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方正姚体"/>
          <w:sz w:val="21"/>
        </w:rPr>
        <w:sectPr>
          <w:footerReference r:id="rId3" w:type="default"/>
          <w:footerReference r:id="rId4" w:type="even"/>
          <w:pgSz w:w="11910" w:h="16840"/>
          <w:pgMar w:top="1580" w:right="1260" w:bottom="1640" w:left="1380" w:header="0" w:footer="1449" w:gutter="0"/>
        </w:sectPr>
      </w:pPr>
    </w:p>
    <w:p>
      <w:pPr>
        <w:pStyle w:val="3"/>
        <w:spacing w:before="54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6</w:t>
      </w:r>
    </w:p>
    <w:p>
      <w:pPr>
        <w:pStyle w:val="3"/>
        <w:spacing w:before="2"/>
        <w:ind w:left="0"/>
        <w:rPr>
          <w:rFonts w:ascii="黑体"/>
          <w:sz w:val="35"/>
        </w:rPr>
      </w:pPr>
      <w:r>
        <w:br w:type="column"/>
      </w:r>
    </w:p>
    <w:p>
      <w:pPr>
        <w:pStyle w:val="2"/>
        <w:spacing w:line="240" w:lineRule="auto"/>
      </w:pPr>
      <w:bookmarkStart w:id="0" w:name="_GoBack"/>
      <w:r>
        <w:t>陇南市城镇职工基本</w:t>
      </w:r>
    </w:p>
    <w:p>
      <w:pPr>
        <w:spacing w:after="0" w:line="240" w:lineRule="auto"/>
        <w:sectPr>
          <w:type w:val="continuous"/>
          <w:pgSz w:w="11910" w:h="16840"/>
          <w:pgMar w:top="720" w:right="1260" w:bottom="280" w:left="1380" w:header="720" w:footer="720" w:gutter="0"/>
          <w:cols w:equalWidth="0" w:num="2">
            <w:col w:w="1071" w:space="1370"/>
            <w:col w:w="6829"/>
          </w:cols>
        </w:sectPr>
      </w:pPr>
    </w:p>
    <w:p>
      <w:pPr>
        <w:tabs>
          <w:tab w:val="left" w:pos="7211"/>
        </w:tabs>
        <w:spacing w:before="0" w:line="577" w:lineRule="exact"/>
        <w:ind w:left="611" w:right="0" w:firstLine="0"/>
        <w:jc w:val="left"/>
        <w:rPr>
          <w:rFonts w:hint="eastAsia" w:ascii="方正姚体" w:eastAsia="方正姚体"/>
          <w:sz w:val="44"/>
        </w:rPr>
      </w:pPr>
      <w:r>
        <w:rPr>
          <w:rFonts w:hint="eastAsia" w:ascii="方正姚体" w:eastAsia="方正姚体"/>
          <w:sz w:val="44"/>
        </w:rPr>
        <w:t>医疗保险特殊疾病门诊治疗</w:t>
      </w:r>
      <w:r>
        <w:rPr>
          <w:rFonts w:hint="eastAsia" w:ascii="方正姚体" w:eastAsia="方正姚体"/>
          <w:sz w:val="44"/>
          <w:u w:val="thick"/>
        </w:rPr>
        <w:t xml:space="preserve"> </w:t>
      </w:r>
      <w:r>
        <w:rPr>
          <w:rFonts w:hint="eastAsia" w:ascii="方正姚体" w:eastAsia="方正姚体"/>
          <w:sz w:val="44"/>
          <w:u w:val="thick"/>
        </w:rPr>
        <w:tab/>
      </w:r>
      <w:r>
        <w:rPr>
          <w:rFonts w:hint="eastAsia" w:ascii="方正姚体" w:eastAsia="方正姚体"/>
          <w:sz w:val="44"/>
        </w:rPr>
        <w:t>审批单</w:t>
      </w:r>
    </w:p>
    <w:bookmarkEnd w:id="0"/>
    <w:p>
      <w:pPr>
        <w:pStyle w:val="3"/>
        <w:spacing w:before="11"/>
        <w:ind w:left="0"/>
        <w:rPr>
          <w:rFonts w:ascii="方正姚体"/>
          <w:sz w:val="10"/>
        </w:rPr>
      </w:pPr>
    </w:p>
    <w:tbl>
      <w:tblPr>
        <w:tblStyle w:val="4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1341"/>
        <w:gridCol w:w="1824"/>
        <w:gridCol w:w="3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989" w:type="dxa"/>
          </w:tcPr>
          <w:p>
            <w:pPr>
              <w:pStyle w:val="6"/>
              <w:spacing w:before="2"/>
              <w:rPr>
                <w:rFonts w:ascii="方正姚体"/>
                <w:sz w:val="19"/>
              </w:rPr>
            </w:pPr>
          </w:p>
          <w:p>
            <w:pPr>
              <w:pStyle w:val="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审批编号</w:t>
            </w:r>
          </w:p>
        </w:tc>
        <w:tc>
          <w:tcPr>
            <w:tcW w:w="691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989" w:type="dxa"/>
          </w:tcPr>
          <w:p>
            <w:pPr>
              <w:pStyle w:val="6"/>
              <w:spacing w:before="1"/>
              <w:rPr>
                <w:rFonts w:ascii="方正姚体"/>
                <w:sz w:val="19"/>
              </w:rPr>
            </w:pPr>
          </w:p>
          <w:p>
            <w:pPr>
              <w:pStyle w:val="6"/>
              <w:tabs>
                <w:tab w:val="left" w:pos="407"/>
              </w:tabs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名</w:t>
            </w:r>
          </w:p>
        </w:tc>
        <w:tc>
          <w:tcPr>
            <w:tcW w:w="13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6"/>
              <w:spacing w:before="1"/>
              <w:rPr>
                <w:rFonts w:ascii="方正姚体"/>
                <w:sz w:val="19"/>
              </w:rPr>
            </w:pPr>
          </w:p>
          <w:p>
            <w:pPr>
              <w:pStyle w:val="6"/>
              <w:ind w:left="290" w:right="282"/>
              <w:jc w:val="center"/>
              <w:rPr>
                <w:sz w:val="20"/>
              </w:rPr>
            </w:pPr>
            <w:r>
              <w:rPr>
                <w:sz w:val="20"/>
              </w:rPr>
              <w:t>个人编号</w:t>
            </w:r>
          </w:p>
        </w:tc>
        <w:tc>
          <w:tcPr>
            <w:tcW w:w="374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989" w:type="dxa"/>
          </w:tcPr>
          <w:p>
            <w:pPr>
              <w:pStyle w:val="6"/>
              <w:spacing w:before="1"/>
              <w:rPr>
                <w:rFonts w:ascii="方正姚体"/>
                <w:sz w:val="19"/>
              </w:rPr>
            </w:pPr>
          </w:p>
          <w:p>
            <w:pPr>
              <w:pStyle w:val="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人员类别</w:t>
            </w:r>
          </w:p>
        </w:tc>
        <w:tc>
          <w:tcPr>
            <w:tcW w:w="6911" w:type="dxa"/>
            <w:gridSpan w:val="3"/>
          </w:tcPr>
          <w:p>
            <w:pPr>
              <w:pStyle w:val="6"/>
              <w:spacing w:before="1"/>
              <w:rPr>
                <w:rFonts w:ascii="方正姚体"/>
                <w:sz w:val="19"/>
              </w:rPr>
            </w:pPr>
          </w:p>
          <w:p>
            <w:pPr>
              <w:pStyle w:val="6"/>
              <w:tabs>
                <w:tab w:val="left" w:pos="1306"/>
              </w:tabs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在职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退休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989" w:type="dxa"/>
          </w:tcPr>
          <w:p>
            <w:pPr>
              <w:pStyle w:val="6"/>
              <w:rPr>
                <w:rFonts w:ascii="方正姚体"/>
                <w:sz w:val="19"/>
              </w:rPr>
            </w:pPr>
          </w:p>
          <w:p>
            <w:pPr>
              <w:pStyle w:val="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特殊门诊病种名称</w:t>
            </w:r>
          </w:p>
        </w:tc>
        <w:tc>
          <w:tcPr>
            <w:tcW w:w="691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89" w:type="dxa"/>
          </w:tcPr>
          <w:p>
            <w:pPr>
              <w:pStyle w:val="6"/>
              <w:spacing w:before="2"/>
              <w:rPr>
                <w:rFonts w:ascii="方正姚体"/>
                <w:sz w:val="19"/>
              </w:rPr>
            </w:pPr>
          </w:p>
          <w:p>
            <w:pPr>
              <w:pStyle w:val="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病种编码</w:t>
            </w:r>
          </w:p>
        </w:tc>
        <w:tc>
          <w:tcPr>
            <w:tcW w:w="134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6"/>
              <w:spacing w:before="2"/>
              <w:rPr>
                <w:rFonts w:ascii="方正姚体"/>
                <w:sz w:val="19"/>
              </w:rPr>
            </w:pPr>
          </w:p>
          <w:p>
            <w:pPr>
              <w:pStyle w:val="6"/>
              <w:ind w:left="292" w:right="282"/>
              <w:jc w:val="center"/>
              <w:rPr>
                <w:sz w:val="20"/>
              </w:rPr>
            </w:pPr>
            <w:r>
              <w:rPr>
                <w:sz w:val="20"/>
              </w:rPr>
              <w:t>年度支付限额</w:t>
            </w:r>
          </w:p>
        </w:tc>
        <w:tc>
          <w:tcPr>
            <w:tcW w:w="374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89" w:type="dxa"/>
          </w:tcPr>
          <w:p>
            <w:pPr>
              <w:pStyle w:val="6"/>
              <w:spacing w:before="1"/>
              <w:rPr>
                <w:rFonts w:ascii="方正姚体"/>
                <w:sz w:val="19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审批有效期限</w:t>
            </w:r>
          </w:p>
        </w:tc>
        <w:tc>
          <w:tcPr>
            <w:tcW w:w="6911" w:type="dxa"/>
            <w:gridSpan w:val="3"/>
          </w:tcPr>
          <w:p>
            <w:pPr>
              <w:pStyle w:val="6"/>
              <w:spacing w:before="1"/>
              <w:rPr>
                <w:rFonts w:ascii="方正姚体"/>
                <w:sz w:val="19"/>
              </w:rPr>
            </w:pPr>
          </w:p>
          <w:p>
            <w:pPr>
              <w:pStyle w:val="6"/>
              <w:spacing w:before="1"/>
              <w:ind w:left="2152"/>
              <w:rPr>
                <w:sz w:val="20"/>
              </w:rPr>
            </w:pPr>
            <w:r>
              <w:rPr>
                <w:w w:val="99"/>
                <w:sz w:val="20"/>
              </w:rPr>
              <w:t>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89" w:type="dxa"/>
          </w:tcPr>
          <w:p>
            <w:pPr>
              <w:pStyle w:val="6"/>
              <w:spacing w:before="1"/>
              <w:rPr>
                <w:rFonts w:ascii="方正姚体"/>
                <w:sz w:val="19"/>
              </w:rPr>
            </w:pPr>
          </w:p>
          <w:p>
            <w:pPr>
              <w:pStyle w:val="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申请医院名称</w:t>
            </w:r>
          </w:p>
        </w:tc>
        <w:tc>
          <w:tcPr>
            <w:tcW w:w="691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989" w:type="dxa"/>
          </w:tcPr>
          <w:p>
            <w:pPr>
              <w:pStyle w:val="6"/>
              <w:spacing w:before="1"/>
              <w:rPr>
                <w:rFonts w:ascii="方正姚体"/>
                <w:sz w:val="19"/>
              </w:rPr>
            </w:pPr>
          </w:p>
          <w:p>
            <w:pPr>
              <w:pStyle w:val="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  <w:tc>
          <w:tcPr>
            <w:tcW w:w="691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tabs>
          <w:tab w:val="left" w:pos="1015"/>
        </w:tabs>
        <w:spacing w:before="350" w:line="691" w:lineRule="auto"/>
        <w:ind w:left="1015" w:right="4250" w:hanging="884"/>
        <w:jc w:val="left"/>
        <w:rPr>
          <w:sz w:val="20"/>
        </w:rPr>
      </w:pPr>
      <w:r>
        <w:rPr>
          <w:sz w:val="20"/>
        </w:rPr>
        <w:t>注：</w:t>
      </w:r>
      <w:r>
        <w:rPr>
          <w:sz w:val="20"/>
        </w:rPr>
        <w:tab/>
      </w:r>
      <w:r>
        <w:rPr>
          <w:sz w:val="20"/>
        </w:rPr>
        <w:t>请在所申请的医院、指定的药店诊治、购药． 有效期到期前一个月重新申请办理。</w:t>
      </w:r>
    </w:p>
    <w:p>
      <w:pPr>
        <w:spacing w:before="0" w:line="681" w:lineRule="auto"/>
        <w:ind w:left="1015" w:right="4548" w:firstLine="0"/>
        <w:jc w:val="left"/>
        <w:rPr>
          <w:sz w:val="20"/>
        </w:rPr>
      </w:pPr>
      <w:r>
        <w:rPr>
          <w:sz w:val="20"/>
        </w:rPr>
        <w:t>诊治、购药当时直接与医院、药店结算。同时审批两种病种,年度支付限额为两病种</w:t>
      </w:r>
    </w:p>
    <w:p>
      <w:pPr>
        <w:spacing w:before="0" w:line="253" w:lineRule="exact"/>
        <w:ind w:left="131" w:right="0" w:firstLine="0"/>
        <w:jc w:val="left"/>
        <w:rPr>
          <w:sz w:val="20"/>
        </w:rPr>
      </w:pPr>
      <w:r>
        <w:rPr>
          <w:sz w:val="20"/>
        </w:rPr>
        <w:t>的最高限额+增加限额。</w:t>
      </w: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10"/>
        <w:ind w:left="0"/>
        <w:rPr>
          <w:sz w:val="15"/>
        </w:rPr>
      </w:pPr>
    </w:p>
    <w:p>
      <w:pPr>
        <w:spacing w:before="0"/>
        <w:ind w:left="1298" w:right="1831" w:firstLine="0"/>
        <w:jc w:val="center"/>
        <w:rPr>
          <w:sz w:val="20"/>
        </w:rPr>
        <w:sectPr>
          <w:type w:val="continuous"/>
          <w:pgSz w:w="11910" w:h="16840"/>
          <w:pgMar w:top="720" w:right="1260" w:bottom="280" w:left="1380" w:header="720" w:footer="720" w:gutter="0"/>
        </w:sectPr>
      </w:pPr>
      <w:r>
        <w:rPr>
          <w:sz w:val="2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24320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6500495</wp:posOffset>
              </wp:positionV>
              <wp:extent cx="737235" cy="205740"/>
              <wp:effectExtent l="0" t="0" r="0" b="0"/>
              <wp:wrapNone/>
              <wp:docPr id="24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47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461.45pt;margin-top:511.85pt;height:16.2pt;width:58.05pt;mso-position-horizontal-relative:page;mso-position-vertical-relative:page;z-index:-92160;mso-width-relative:page;mso-height-relative:page;" filled="f" stroked="f" coordsize="21600,21600" o:gfxdata="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YdOG9oAAAAOAQAADwAAAAAAAAABACAAAAAiAAAAZHJzL2Rvd25yZXYueG1s&#10;UEsBAhQAFAAAAAgAh07iQJTcpYi9AQAAcw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47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24320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6500495</wp:posOffset>
              </wp:positionV>
              <wp:extent cx="737235" cy="205740"/>
              <wp:effectExtent l="0" t="0" r="0" b="0"/>
              <wp:wrapNone/>
              <wp:docPr id="23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46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75.8pt;margin-top:511.85pt;height:16.2pt;width:58.05pt;mso-position-horizontal-relative:page;mso-position-vertical-relative:page;z-index:-92160;mso-width-relative:page;mso-height-relative:page;" filled="f" stroked="f" coordsize="21600,21600" o:gfxdata="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W5WenZAAAADQEAAA8AAAAAAAAAAQAgAAAAIgAAAGRycy9kb3ducmV2LnhtbFBL&#10;AQIUABQAAAAIAIdO4kD1fVR8vAEAAHM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46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12257"/>
    <w:rsid w:val="306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98" w:lineRule="exact"/>
      <w:ind w:left="151"/>
      <w:outlineLvl w:val="1"/>
    </w:pPr>
    <w:rPr>
      <w:rFonts w:ascii="方正姚体" w:hAnsi="方正姚体" w:eastAsia="方正姚体" w:cs="方正姚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6"/>
      <w:ind w:left="151"/>
    </w:pPr>
    <w:rPr>
      <w:rFonts w:ascii="宋体" w:hAnsi="宋体" w:eastAsia="宋体" w:cs="宋体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2020-12-24T08:18:00Z</dcterms:created>
  <dc:creator>Administrator</dc:creator>
  <cp:lastModifiedBy>Administrator</cp:lastModifiedBy>
  <dcterms:modified xsi:type="dcterms:W3CDTF">2020-12-24T08:30:47Z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